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73B65" w14:textId="05C6C476" w:rsidR="00CE7FC5" w:rsidRPr="007E6072" w:rsidRDefault="00366AC0" w:rsidP="00366AC0">
      <w:pPr>
        <w:rPr>
          <w:rFonts w:ascii="Arial" w:hAnsi="Arial" w:cs="Arial"/>
        </w:rPr>
      </w:pPr>
      <w:r w:rsidRPr="007E6072">
        <w:rPr>
          <w:rFonts w:ascii="Arial" w:hAnsi="Arial" w:cs="Arial"/>
        </w:rPr>
        <w:t xml:space="preserve">For immediate release. </w:t>
      </w:r>
    </w:p>
    <w:p w14:paraId="186A705C" w14:textId="519B9CAC" w:rsidR="00EA315C" w:rsidRPr="007E6072" w:rsidRDefault="00D61992" w:rsidP="00366AC0">
      <w:pPr>
        <w:spacing w:before="120"/>
        <w:rPr>
          <w:b/>
          <w:bCs/>
        </w:rPr>
      </w:pPr>
      <w:r w:rsidRPr="007E6072">
        <w:rPr>
          <w:b/>
          <w:bCs/>
        </w:rPr>
        <w:t xml:space="preserve">CDETB </w:t>
      </w:r>
      <w:r w:rsidR="00366AC0" w:rsidRPr="007E6072">
        <w:rPr>
          <w:b/>
          <w:bCs/>
        </w:rPr>
        <w:t>W</w:t>
      </w:r>
      <w:r w:rsidRPr="007E6072">
        <w:rPr>
          <w:b/>
          <w:bCs/>
        </w:rPr>
        <w:t xml:space="preserve">elcomes </w:t>
      </w:r>
      <w:r w:rsidR="00366AC0" w:rsidRPr="007E6072">
        <w:rPr>
          <w:b/>
          <w:bCs/>
        </w:rPr>
        <w:t>G</w:t>
      </w:r>
      <w:r w:rsidRPr="007E6072">
        <w:rPr>
          <w:b/>
          <w:bCs/>
        </w:rPr>
        <w:t xml:space="preserve">overnment </w:t>
      </w:r>
      <w:r w:rsidR="00366AC0" w:rsidRPr="007E6072">
        <w:rPr>
          <w:b/>
          <w:bCs/>
        </w:rPr>
        <w:t>A</w:t>
      </w:r>
      <w:r w:rsidRPr="007E6072">
        <w:rPr>
          <w:b/>
          <w:bCs/>
        </w:rPr>
        <w:t>nnouncement</w:t>
      </w:r>
      <w:r w:rsidR="00262595" w:rsidRPr="007E6072">
        <w:rPr>
          <w:b/>
          <w:bCs/>
        </w:rPr>
        <w:t xml:space="preserve"> on </w:t>
      </w:r>
      <w:r w:rsidR="00366AC0" w:rsidRPr="007E6072">
        <w:rPr>
          <w:b/>
          <w:bCs/>
        </w:rPr>
        <w:t>P</w:t>
      </w:r>
      <w:r w:rsidR="00262595" w:rsidRPr="007E6072">
        <w:rPr>
          <w:b/>
          <w:bCs/>
        </w:rPr>
        <w:t xml:space="preserve">rimary </w:t>
      </w:r>
      <w:r w:rsidR="00366AC0" w:rsidRPr="007E6072">
        <w:rPr>
          <w:b/>
          <w:bCs/>
        </w:rPr>
        <w:t>S</w:t>
      </w:r>
      <w:r w:rsidR="00262595" w:rsidRPr="007E6072">
        <w:rPr>
          <w:b/>
          <w:bCs/>
        </w:rPr>
        <w:t>chools in Dublin</w:t>
      </w:r>
    </w:p>
    <w:p w14:paraId="59D65444" w14:textId="5E6A8387" w:rsidR="00366AC0" w:rsidRPr="007E6072" w:rsidRDefault="00366AC0" w:rsidP="00366AC0">
      <w:pPr>
        <w:spacing w:before="120"/>
        <w:rPr>
          <w:i/>
          <w:iCs/>
        </w:rPr>
      </w:pPr>
      <w:r w:rsidRPr="007E6072">
        <w:rPr>
          <w:i/>
          <w:iCs/>
        </w:rPr>
        <w:t>Date: 11/03/2022</w:t>
      </w:r>
    </w:p>
    <w:p w14:paraId="25460AD1" w14:textId="454DDCC2" w:rsidR="00EA315C" w:rsidRPr="007E6072" w:rsidRDefault="00366AC0" w:rsidP="00EA315C">
      <w:pPr>
        <w:spacing w:before="120"/>
        <w:rPr>
          <w:rFonts w:ascii="Arial" w:hAnsi="Arial" w:cs="Arial"/>
        </w:rPr>
      </w:pPr>
      <w:r w:rsidRPr="007E6072">
        <w:rPr>
          <w:rFonts w:ascii="Arial" w:hAnsi="Arial" w:cs="Arial"/>
        </w:rPr>
        <w:t>The Department of Education today published the</w:t>
      </w:r>
      <w:r w:rsidR="00D61992" w:rsidRPr="007E6072">
        <w:rPr>
          <w:rFonts w:ascii="Arial" w:hAnsi="Arial" w:cs="Arial"/>
        </w:rPr>
        <w:t xml:space="preserve"> </w:t>
      </w:r>
      <w:hyperlink r:id="rId5" w:history="1">
        <w:r w:rsidR="00D61992" w:rsidRPr="00F149AB">
          <w:rPr>
            <w:rStyle w:val="Hyperlink"/>
            <w:rFonts w:ascii="Arial" w:hAnsi="Arial" w:cs="Arial"/>
            <w:i/>
            <w:iCs/>
          </w:rPr>
          <w:t>Guidance for School Communities on the Reconfiguration Process</w:t>
        </w:r>
        <w:r w:rsidR="00D61992" w:rsidRPr="00F149AB">
          <w:rPr>
            <w:rStyle w:val="Hyperlink"/>
            <w:rFonts w:ascii="Arial" w:hAnsi="Arial" w:cs="Arial"/>
          </w:rPr>
          <w:t>.</w:t>
        </w:r>
      </w:hyperlink>
      <w:r w:rsidR="00D61992" w:rsidRPr="007E6072">
        <w:rPr>
          <w:rFonts w:ascii="Arial" w:hAnsi="Arial" w:cs="Arial"/>
        </w:rPr>
        <w:t xml:space="preserve"> </w:t>
      </w:r>
    </w:p>
    <w:p w14:paraId="31E643A0" w14:textId="40920895" w:rsidR="004D076A" w:rsidRPr="007E6072" w:rsidRDefault="004D076A" w:rsidP="00EA315C">
      <w:pPr>
        <w:spacing w:before="120"/>
        <w:rPr>
          <w:rFonts w:ascii="Arial" w:eastAsiaTheme="minorHAnsi" w:hAnsi="Arial" w:cs="Arial"/>
        </w:rPr>
      </w:pPr>
      <w:r w:rsidRPr="007E6072">
        <w:rPr>
          <w:rFonts w:ascii="Arial" w:hAnsi="Arial" w:cs="Arial"/>
        </w:rPr>
        <w:t xml:space="preserve">Chief Executive </w:t>
      </w:r>
      <w:proofErr w:type="spellStart"/>
      <w:r w:rsidRPr="007E6072">
        <w:rPr>
          <w:rFonts w:ascii="Arial" w:hAnsi="Arial" w:cs="Arial"/>
        </w:rPr>
        <w:t>Dr.</w:t>
      </w:r>
      <w:proofErr w:type="spellEnd"/>
      <w:r w:rsidRPr="007E6072">
        <w:rPr>
          <w:rFonts w:ascii="Arial" w:hAnsi="Arial" w:cs="Arial"/>
        </w:rPr>
        <w:t xml:space="preserve"> Christy Duffy stated </w:t>
      </w:r>
      <w:r w:rsidR="00C93F2B" w:rsidRPr="007E6072">
        <w:rPr>
          <w:rFonts w:ascii="Arial" w:hAnsi="Arial" w:cs="Arial"/>
        </w:rPr>
        <w:t>“CDETB welcomes the announcement by government</w:t>
      </w:r>
      <w:r w:rsidR="001F59D8" w:rsidRPr="007E6072">
        <w:rPr>
          <w:rFonts w:ascii="Arial" w:hAnsi="Arial" w:cs="Arial"/>
        </w:rPr>
        <w:t xml:space="preserve"> and the opportunity for parents </w:t>
      </w:r>
      <w:r w:rsidR="00262595" w:rsidRPr="007E6072">
        <w:rPr>
          <w:rFonts w:ascii="Arial" w:hAnsi="Arial" w:cs="Arial"/>
        </w:rPr>
        <w:t xml:space="preserve">to </w:t>
      </w:r>
      <w:r w:rsidR="001F59D8" w:rsidRPr="007E6072">
        <w:rPr>
          <w:rFonts w:ascii="Arial" w:hAnsi="Arial" w:cs="Arial"/>
        </w:rPr>
        <w:t xml:space="preserve">have a choice to send their children to a </w:t>
      </w:r>
      <w:r w:rsidR="0097427E" w:rsidRPr="007E6072">
        <w:rPr>
          <w:rFonts w:ascii="Arial" w:hAnsi="Arial" w:cs="Arial"/>
        </w:rPr>
        <w:t>m</w:t>
      </w:r>
      <w:r w:rsidR="001F59D8" w:rsidRPr="007E6072">
        <w:rPr>
          <w:rFonts w:ascii="Arial" w:hAnsi="Arial" w:cs="Arial"/>
        </w:rPr>
        <w:t>ulti-denominational school in their local area</w:t>
      </w:r>
      <w:r w:rsidR="00262595" w:rsidRPr="007E6072">
        <w:rPr>
          <w:rFonts w:ascii="Arial" w:hAnsi="Arial" w:cs="Arial"/>
        </w:rPr>
        <w:t xml:space="preserve"> in Dublin</w:t>
      </w:r>
      <w:r w:rsidR="001F59D8" w:rsidRPr="007E6072">
        <w:rPr>
          <w:rFonts w:ascii="Arial" w:hAnsi="Arial" w:cs="Arial"/>
        </w:rPr>
        <w:t>”.</w:t>
      </w:r>
    </w:p>
    <w:p w14:paraId="1A7ED288" w14:textId="2113BC94" w:rsidR="003D2C04" w:rsidRDefault="00627E11" w:rsidP="003D2C04">
      <w:pPr>
        <w:spacing w:before="240" w:after="240" w:line="281" w:lineRule="auto"/>
        <w:rPr>
          <w:rFonts w:ascii="Arial" w:eastAsia="Times New Roman" w:hAnsi="Arial" w:cs="Arial"/>
        </w:rPr>
      </w:pPr>
      <w:r w:rsidRPr="007E6072">
        <w:rPr>
          <w:rFonts w:ascii="Arial" w:hAnsi="Arial" w:cs="Arial"/>
        </w:rPr>
        <w:t>Primary</w:t>
      </w:r>
      <w:r w:rsidR="00034451" w:rsidRPr="007E6072">
        <w:rPr>
          <w:rFonts w:ascii="Arial" w:hAnsi="Arial" w:cs="Arial"/>
        </w:rPr>
        <w:t xml:space="preserve"> schools under the patronage of ETBs are called Community National Schools (CNS)</w:t>
      </w:r>
      <w:r w:rsidRPr="007E6072">
        <w:rPr>
          <w:rFonts w:ascii="Arial" w:hAnsi="Arial" w:cs="Arial"/>
        </w:rPr>
        <w:t xml:space="preserve">. </w:t>
      </w:r>
      <w:r w:rsidR="006E5834" w:rsidRPr="007E6072">
        <w:rPr>
          <w:rFonts w:ascii="Arial" w:hAnsi="Arial" w:cs="Arial"/>
        </w:rPr>
        <w:t xml:space="preserve">As </w:t>
      </w:r>
      <w:r w:rsidR="00D57DA0" w:rsidRPr="007E6072">
        <w:rPr>
          <w:rFonts w:ascii="Arial" w:hAnsi="Arial" w:cs="Arial"/>
        </w:rPr>
        <w:t>Mark McDonald</w:t>
      </w:r>
      <w:r w:rsidR="006E5834" w:rsidRPr="007E6072">
        <w:rPr>
          <w:rFonts w:ascii="Arial" w:hAnsi="Arial" w:cs="Arial"/>
        </w:rPr>
        <w:t>, Director</w:t>
      </w:r>
      <w:r w:rsidR="00D57DA0" w:rsidRPr="007E6072">
        <w:rPr>
          <w:rFonts w:ascii="Arial" w:hAnsi="Arial" w:cs="Arial"/>
        </w:rPr>
        <w:t xml:space="preserve"> of Schools </w:t>
      </w:r>
      <w:r w:rsidR="00996AE9" w:rsidRPr="007E6072">
        <w:rPr>
          <w:rFonts w:ascii="Arial" w:hAnsi="Arial" w:cs="Arial"/>
        </w:rPr>
        <w:t xml:space="preserve">in </w:t>
      </w:r>
      <w:r w:rsidR="00D57DA0" w:rsidRPr="007E6072">
        <w:rPr>
          <w:rFonts w:ascii="Arial" w:hAnsi="Arial" w:cs="Arial"/>
        </w:rPr>
        <w:t>CDETB</w:t>
      </w:r>
      <w:r w:rsidR="00996AE9" w:rsidRPr="007E6072">
        <w:rPr>
          <w:rFonts w:ascii="Arial" w:hAnsi="Arial" w:cs="Arial"/>
        </w:rPr>
        <w:t>,</w:t>
      </w:r>
      <w:r w:rsidR="006E5834" w:rsidRPr="007E6072">
        <w:rPr>
          <w:rFonts w:ascii="Arial" w:hAnsi="Arial" w:cs="Arial"/>
        </w:rPr>
        <w:t xml:space="preserve"> explained</w:t>
      </w:r>
      <w:r w:rsidR="00996AE9" w:rsidRPr="007E6072">
        <w:rPr>
          <w:rFonts w:ascii="Arial" w:hAnsi="Arial" w:cs="Arial"/>
        </w:rPr>
        <w:t>,</w:t>
      </w:r>
      <w:r w:rsidR="006E5834" w:rsidRPr="007E6072">
        <w:rPr>
          <w:rFonts w:ascii="Arial" w:hAnsi="Arial" w:cs="Arial"/>
        </w:rPr>
        <w:t xml:space="preserve"> “</w:t>
      </w:r>
      <w:r w:rsidRPr="007E6072">
        <w:rPr>
          <w:rFonts w:ascii="Arial" w:hAnsi="Arial" w:cs="Arial"/>
        </w:rPr>
        <w:t xml:space="preserve">CDETB </w:t>
      </w:r>
      <w:r w:rsidR="00404C51" w:rsidRPr="007E6072">
        <w:rPr>
          <w:rFonts w:ascii="Arial" w:hAnsi="Arial" w:cs="Arial"/>
        </w:rPr>
        <w:t xml:space="preserve">already operates one CNS in Dublin city and </w:t>
      </w:r>
      <w:r w:rsidR="0097427E" w:rsidRPr="007E6072">
        <w:rPr>
          <w:rFonts w:ascii="Arial" w:eastAsia="Times New Roman" w:hAnsi="Arial" w:cs="Arial"/>
        </w:rPr>
        <w:t xml:space="preserve">looks forward to supporting school communities </w:t>
      </w:r>
      <w:r w:rsidR="003D2C04" w:rsidRPr="007E6072">
        <w:rPr>
          <w:rFonts w:ascii="Arial" w:eastAsia="Times New Roman" w:hAnsi="Arial" w:cs="Arial"/>
        </w:rPr>
        <w:t xml:space="preserve">in Dublin </w:t>
      </w:r>
      <w:r w:rsidR="0097427E" w:rsidRPr="007E6072">
        <w:rPr>
          <w:rFonts w:ascii="Arial" w:eastAsia="Times New Roman" w:hAnsi="Arial" w:cs="Arial"/>
        </w:rPr>
        <w:t>throughout the process of transferring from a religious patron to the CNS model</w:t>
      </w:r>
      <w:r w:rsidR="006E5834" w:rsidRPr="007E6072">
        <w:rPr>
          <w:rFonts w:ascii="Arial" w:eastAsia="Times New Roman" w:hAnsi="Arial" w:cs="Arial"/>
        </w:rPr>
        <w:t>”.</w:t>
      </w:r>
      <w:r w:rsidR="0097427E" w:rsidRPr="007E6072">
        <w:rPr>
          <w:rFonts w:ascii="Arial" w:eastAsia="Times New Roman" w:hAnsi="Arial" w:cs="Arial"/>
        </w:rPr>
        <w:t xml:space="preserve"> </w:t>
      </w:r>
    </w:p>
    <w:p w14:paraId="469E82ED" w14:textId="11CF1E1B" w:rsidR="003D2C04" w:rsidRPr="007E6072" w:rsidRDefault="003D2C04" w:rsidP="00CA5112">
      <w:pPr>
        <w:pStyle w:val="ListParagraph"/>
        <w:numPr>
          <w:ilvl w:val="0"/>
          <w:numId w:val="2"/>
        </w:numPr>
        <w:spacing w:before="240" w:after="240" w:line="281" w:lineRule="auto"/>
        <w:rPr>
          <w:rFonts w:ascii="Arial" w:eastAsia="Times New Roman" w:hAnsi="Arial" w:cs="Arial"/>
        </w:rPr>
      </w:pPr>
      <w:r w:rsidRPr="007E6072">
        <w:rPr>
          <w:rFonts w:ascii="Arial" w:eastAsia="Times New Roman" w:hAnsi="Arial" w:cs="Arial"/>
        </w:rPr>
        <w:t xml:space="preserve">The Programme for Government prioritises the transfer of viable schools to the Community National School (CNS) model which are under the patronage of local Education and Training Boards (ETBs). </w:t>
      </w:r>
    </w:p>
    <w:p w14:paraId="3DD5E1D0" w14:textId="77777777" w:rsidR="00BD7A55" w:rsidRPr="007E6072" w:rsidRDefault="00BD7A55" w:rsidP="00BD7A55">
      <w:pPr>
        <w:pStyle w:val="ListParagraph"/>
        <w:numPr>
          <w:ilvl w:val="0"/>
          <w:numId w:val="1"/>
        </w:numPr>
        <w:spacing w:before="240" w:after="240" w:line="281" w:lineRule="auto"/>
        <w:ind w:left="714" w:hanging="357"/>
        <w:rPr>
          <w:rFonts w:ascii="Arial" w:hAnsi="Arial" w:cs="Arial"/>
        </w:rPr>
      </w:pPr>
      <w:r w:rsidRPr="007E6072">
        <w:rPr>
          <w:rFonts w:ascii="Arial" w:eastAsia="Times New Roman" w:hAnsi="Arial" w:cs="Arial"/>
        </w:rPr>
        <w:t>CNSs deliver the national primary school curriculum as set out by the Department of Education and have a ‘multi-denominational’ ethos rather than a religious ethos.</w:t>
      </w:r>
    </w:p>
    <w:p w14:paraId="5144BF67" w14:textId="77777777" w:rsidR="00BD7A55" w:rsidRPr="007E6072" w:rsidRDefault="00BD7A55" w:rsidP="00BD7A55">
      <w:pPr>
        <w:pStyle w:val="ListParagraph"/>
        <w:numPr>
          <w:ilvl w:val="0"/>
          <w:numId w:val="1"/>
        </w:numPr>
        <w:spacing w:before="240" w:after="240" w:line="281" w:lineRule="auto"/>
        <w:ind w:left="714" w:hanging="357"/>
        <w:rPr>
          <w:rFonts w:ascii="Arial" w:hAnsi="Arial" w:cs="Arial"/>
        </w:rPr>
      </w:pPr>
      <w:r w:rsidRPr="007E6072">
        <w:rPr>
          <w:rFonts w:ascii="Arial" w:eastAsia="Times New Roman" w:hAnsi="Arial" w:cs="Arial"/>
        </w:rPr>
        <w:t xml:space="preserve">CNSs understand ‘multi-denominational’ to mean that all children are treated equally throughout the school day, regardless of any aspect of their identity. </w:t>
      </w:r>
    </w:p>
    <w:p w14:paraId="556FC043" w14:textId="77777777" w:rsidR="00BD7A55" w:rsidRPr="007E6072" w:rsidRDefault="00BD7A55" w:rsidP="00BD7A55">
      <w:pPr>
        <w:pStyle w:val="ListParagraph"/>
        <w:numPr>
          <w:ilvl w:val="0"/>
          <w:numId w:val="1"/>
        </w:numPr>
        <w:spacing w:before="240" w:after="240" w:line="281" w:lineRule="auto"/>
        <w:ind w:left="714" w:hanging="357"/>
        <w:rPr>
          <w:rFonts w:ascii="Arial" w:hAnsi="Arial" w:cs="Arial"/>
        </w:rPr>
      </w:pPr>
      <w:r w:rsidRPr="007E6072">
        <w:rPr>
          <w:rFonts w:ascii="Arial" w:eastAsia="Times New Roman" w:hAnsi="Arial" w:cs="Arial"/>
        </w:rPr>
        <w:t xml:space="preserve">Instead of a faith formation programme which is taught in religious schools, children follow a multi-belief and values education curriculum called ‘Goodness Me! Goodness You!’. </w:t>
      </w:r>
    </w:p>
    <w:p w14:paraId="3B2FAF1E" w14:textId="77777777" w:rsidR="00BD7A55" w:rsidRPr="007E6072" w:rsidRDefault="00BD7A55" w:rsidP="00BD7A55">
      <w:pPr>
        <w:pStyle w:val="ListParagraph"/>
        <w:numPr>
          <w:ilvl w:val="0"/>
          <w:numId w:val="1"/>
        </w:numPr>
        <w:spacing w:before="240" w:after="240" w:line="281" w:lineRule="auto"/>
        <w:ind w:left="714" w:hanging="357"/>
        <w:rPr>
          <w:rFonts w:ascii="Arial" w:hAnsi="Arial" w:cs="Arial"/>
        </w:rPr>
      </w:pPr>
      <w:r w:rsidRPr="007E6072">
        <w:rPr>
          <w:rFonts w:ascii="Arial" w:eastAsia="Times New Roman" w:hAnsi="Arial" w:cs="Arial"/>
        </w:rPr>
        <w:t xml:space="preserve">CNSs also celebrate events that are important to the school community such as Christmas, Eid and Diwali throughout the school year. </w:t>
      </w:r>
    </w:p>
    <w:p w14:paraId="582B4347" w14:textId="3744C369" w:rsidR="009A2C73" w:rsidRPr="007E6072" w:rsidRDefault="009A2C73" w:rsidP="009A2C7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 w:themeColor="text1"/>
        </w:rPr>
      </w:pPr>
      <w:r w:rsidRPr="007E6072">
        <w:rPr>
          <w:rFonts w:ascii="Arial" w:hAnsi="Arial" w:cs="Arial"/>
          <w:color w:val="000000" w:themeColor="text1"/>
        </w:rPr>
        <w:t xml:space="preserve">For more information on the CNS model visit </w:t>
      </w:r>
      <w:hyperlink r:id="rId6" w:history="1">
        <w:r w:rsidRPr="007E6072">
          <w:rPr>
            <w:rStyle w:val="Hyperlink"/>
            <w:rFonts w:ascii="Arial" w:hAnsi="Arial" w:cs="Arial"/>
          </w:rPr>
          <w:t>www.cns.ie</w:t>
        </w:r>
      </w:hyperlink>
      <w:r w:rsidRPr="007E6072">
        <w:rPr>
          <w:rFonts w:ascii="Arial" w:hAnsi="Arial" w:cs="Arial"/>
          <w:color w:val="000000" w:themeColor="text1"/>
        </w:rPr>
        <w:t xml:space="preserve"> </w:t>
      </w:r>
    </w:p>
    <w:p w14:paraId="6409662A" w14:textId="660C8050" w:rsidR="00366AC0" w:rsidRPr="007E6072" w:rsidRDefault="00366AC0" w:rsidP="00366AC0">
      <w:pPr>
        <w:jc w:val="both"/>
        <w:rPr>
          <w:rFonts w:ascii="Arial" w:hAnsi="Arial" w:cs="Arial"/>
          <w:b/>
          <w:bCs/>
          <w:color w:val="000000" w:themeColor="text1"/>
        </w:rPr>
      </w:pPr>
      <w:r w:rsidRPr="007E6072">
        <w:rPr>
          <w:rFonts w:ascii="Arial" w:hAnsi="Arial" w:cs="Arial"/>
          <w:b/>
          <w:bCs/>
          <w:color w:val="000000" w:themeColor="text1"/>
        </w:rPr>
        <w:t>Ref. 01/2022</w:t>
      </w:r>
    </w:p>
    <w:p w14:paraId="08A363F1" w14:textId="26E344D4" w:rsidR="00366AC0" w:rsidRPr="007E6072" w:rsidRDefault="007E6072" w:rsidP="00366AC0">
      <w:pPr>
        <w:jc w:val="both"/>
        <w:rPr>
          <w:rFonts w:ascii="Arial" w:hAnsi="Arial" w:cs="Arial"/>
          <w:color w:val="000000" w:themeColor="text1"/>
        </w:rPr>
      </w:pPr>
      <w:r w:rsidRPr="007E6072">
        <w:rPr>
          <w:rFonts w:ascii="Arial" w:hAnsi="Arial" w:cs="Arial"/>
          <w:color w:val="000000" w:themeColor="text1"/>
        </w:rPr>
        <w:t xml:space="preserve">Note to Editor – Supporting material can be found on our website and social media pages. </w:t>
      </w:r>
    </w:p>
    <w:p w14:paraId="77D44A4F" w14:textId="25C96229" w:rsidR="007E6072" w:rsidRPr="007E6072" w:rsidRDefault="007E6072" w:rsidP="00366AC0">
      <w:pPr>
        <w:jc w:val="both"/>
        <w:rPr>
          <w:rFonts w:ascii="Arial" w:hAnsi="Arial" w:cs="Arial"/>
          <w:color w:val="000000" w:themeColor="text1"/>
        </w:rPr>
      </w:pPr>
      <w:r w:rsidRPr="007E6072">
        <w:rPr>
          <w:rFonts w:ascii="Arial" w:hAnsi="Arial" w:cs="Arial"/>
          <w:color w:val="000000" w:themeColor="text1"/>
        </w:rPr>
        <w:t xml:space="preserve">Website – </w:t>
      </w:r>
      <w:hyperlink r:id="rId7" w:history="1">
        <w:r w:rsidR="004E2EF9" w:rsidRPr="00E53F3E">
          <w:rPr>
            <w:rStyle w:val="Hyperlink"/>
            <w:rFonts w:ascii="Arial" w:hAnsi="Arial" w:cs="Arial"/>
          </w:rPr>
          <w:t>https://cityofdublin.etb.ie/primary-community-national-schools/</w:t>
        </w:r>
      </w:hyperlink>
      <w:r w:rsidR="004E2EF9">
        <w:rPr>
          <w:rFonts w:ascii="Arial" w:hAnsi="Arial" w:cs="Arial"/>
          <w:color w:val="000000" w:themeColor="text1"/>
        </w:rPr>
        <w:t xml:space="preserve"> </w:t>
      </w:r>
    </w:p>
    <w:p w14:paraId="42900C90" w14:textId="76036B19" w:rsidR="007E6072" w:rsidRDefault="007E6072" w:rsidP="00366AC0">
      <w:pPr>
        <w:jc w:val="both"/>
        <w:rPr>
          <w:rFonts w:ascii="Arial" w:hAnsi="Arial" w:cs="Arial"/>
          <w:color w:val="000000" w:themeColor="text1"/>
        </w:rPr>
      </w:pPr>
      <w:r w:rsidRPr="007E6072">
        <w:rPr>
          <w:rFonts w:ascii="Arial" w:hAnsi="Arial" w:cs="Arial"/>
          <w:color w:val="000000" w:themeColor="text1"/>
        </w:rPr>
        <w:t xml:space="preserve">Facebook – </w:t>
      </w:r>
      <w:hyperlink r:id="rId8" w:history="1">
        <w:r w:rsidR="004E2EF9" w:rsidRPr="00E53F3E">
          <w:rPr>
            <w:rStyle w:val="Hyperlink"/>
            <w:rFonts w:ascii="Arial" w:hAnsi="Arial" w:cs="Arial"/>
          </w:rPr>
          <w:t>https://fb.watch/bH61WfmmQP/</w:t>
        </w:r>
      </w:hyperlink>
    </w:p>
    <w:p w14:paraId="6FE14DF2" w14:textId="7E9B2296" w:rsidR="004E2EF9" w:rsidRPr="007E6072" w:rsidRDefault="004E2EF9" w:rsidP="00366AC0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Twitter – </w:t>
      </w:r>
      <w:hyperlink r:id="rId9" w:history="1">
        <w:r w:rsidR="005A5F02" w:rsidRPr="00E53F3E">
          <w:rPr>
            <w:rStyle w:val="Hyperlink"/>
            <w:rFonts w:ascii="Arial" w:hAnsi="Arial" w:cs="Arial"/>
          </w:rPr>
          <w:t>https://twitter.com/CityofDublinETB/status/1502282400625221632</w:t>
        </w:r>
      </w:hyperlink>
      <w:r w:rsidR="005A5F02">
        <w:rPr>
          <w:rFonts w:ascii="Arial" w:hAnsi="Arial" w:cs="Arial"/>
          <w:color w:val="000000" w:themeColor="text1"/>
        </w:rPr>
        <w:t xml:space="preserve"> </w:t>
      </w:r>
    </w:p>
    <w:p w14:paraId="26930D24" w14:textId="0ADE1656" w:rsidR="00366AC0" w:rsidRDefault="00366AC0" w:rsidP="00366AC0">
      <w:pPr>
        <w:jc w:val="both"/>
        <w:rPr>
          <w:rFonts w:ascii="Arial" w:hAnsi="Arial" w:cs="Arial"/>
          <w:color w:val="000000" w:themeColor="text1"/>
        </w:rPr>
      </w:pPr>
    </w:p>
    <w:p w14:paraId="050B85D0" w14:textId="77777777" w:rsidR="00366AC0" w:rsidRPr="00366AC0" w:rsidRDefault="00366AC0" w:rsidP="00366AC0">
      <w:pPr>
        <w:jc w:val="both"/>
        <w:rPr>
          <w:rFonts w:ascii="Arial" w:hAnsi="Arial" w:cs="Arial"/>
          <w:color w:val="000000" w:themeColor="text1"/>
        </w:rPr>
      </w:pPr>
    </w:p>
    <w:p w14:paraId="40D70811" w14:textId="145D3EF5" w:rsidR="003D2C04" w:rsidRPr="00F70092" w:rsidRDefault="003D2C04" w:rsidP="00034451">
      <w:pPr>
        <w:rPr>
          <w:rFonts w:ascii="Arial" w:eastAsia="Times New Roman" w:hAnsi="Arial" w:cs="Arial"/>
        </w:rPr>
      </w:pPr>
    </w:p>
    <w:sectPr w:rsidR="003D2C04" w:rsidRPr="00F700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AD2353"/>
    <w:multiLevelType w:val="hybridMultilevel"/>
    <w:tmpl w:val="D1845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F94E73"/>
    <w:multiLevelType w:val="hybridMultilevel"/>
    <w:tmpl w:val="94FC278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FD2"/>
    <w:rsid w:val="00034451"/>
    <w:rsid w:val="001F59D8"/>
    <w:rsid w:val="00262595"/>
    <w:rsid w:val="002D0FD2"/>
    <w:rsid w:val="00366AC0"/>
    <w:rsid w:val="003D2C04"/>
    <w:rsid w:val="00404C51"/>
    <w:rsid w:val="004D076A"/>
    <w:rsid w:val="004E2EF9"/>
    <w:rsid w:val="005A5F02"/>
    <w:rsid w:val="00627E11"/>
    <w:rsid w:val="006E5834"/>
    <w:rsid w:val="00797722"/>
    <w:rsid w:val="007E6072"/>
    <w:rsid w:val="0097427E"/>
    <w:rsid w:val="00996AE9"/>
    <w:rsid w:val="009A2C73"/>
    <w:rsid w:val="00A02F4C"/>
    <w:rsid w:val="00BD7A55"/>
    <w:rsid w:val="00C93F2B"/>
    <w:rsid w:val="00CA5112"/>
    <w:rsid w:val="00CE7FC5"/>
    <w:rsid w:val="00D57DA0"/>
    <w:rsid w:val="00D61992"/>
    <w:rsid w:val="00EA315C"/>
    <w:rsid w:val="00F149AB"/>
    <w:rsid w:val="00F70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E1C86"/>
  <w15:chartTrackingRefBased/>
  <w15:docId w15:val="{F6CC7687-983F-43C1-A589-9B6EF3BD4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1992"/>
    <w:pPr>
      <w:spacing w:after="200" w:line="240" w:lineRule="auto"/>
    </w:pPr>
    <w:rPr>
      <w:rFonts w:ascii="Cambria" w:eastAsia="Cambria" w:hAnsi="Cambria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1992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1992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character" w:styleId="Hyperlink">
    <w:name w:val="Hyperlink"/>
    <w:unhideWhenUsed/>
    <w:rsid w:val="00D6199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6199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A2C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b.watch/bH61WfmmQP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ityofdublin.etb.ie/primary-community-national-school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ns.i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gov.ie/en/publication/811e2-schools-reconfiguration-for-diversity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witter.com/CityofDublinETB/status/150228240062522163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Christy Duffy</dc:creator>
  <cp:keywords/>
  <dc:description/>
  <cp:lastModifiedBy>Colin Heeney</cp:lastModifiedBy>
  <cp:revision>5</cp:revision>
  <dcterms:created xsi:type="dcterms:W3CDTF">2022-03-11T12:16:00Z</dcterms:created>
  <dcterms:modified xsi:type="dcterms:W3CDTF">2022-03-11T14:39:00Z</dcterms:modified>
</cp:coreProperties>
</file>